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FF15" w14:textId="70DE8DA2" w:rsidR="00277E85" w:rsidRPr="00277E85" w:rsidRDefault="00357D8F" w:rsidP="0048709B">
      <w:pPr>
        <w:jc w:val="center"/>
        <w:rPr>
          <w:b/>
          <w:bCs/>
        </w:rPr>
      </w:pPr>
      <w:r w:rsidRPr="00514CD4">
        <w:rPr>
          <w:b/>
          <w:bCs/>
          <w:noProof/>
        </w:rPr>
        <w:drawing>
          <wp:anchor distT="0" distB="0" distL="114300" distR="114300" simplePos="0" relativeHeight="251659264" behindDoc="0" locked="0" layoutInCell="1" allowOverlap="1" wp14:anchorId="77FA7BC8" wp14:editId="60474558">
            <wp:simplePos x="0" y="0"/>
            <wp:positionH relativeFrom="column">
              <wp:posOffset>1791222</wp:posOffset>
            </wp:positionH>
            <wp:positionV relativeFrom="paragraph">
              <wp:posOffset>87</wp:posOffset>
            </wp:positionV>
            <wp:extent cx="2141855" cy="2014220"/>
            <wp:effectExtent l="0" t="0" r="4445"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855" cy="2014220"/>
                    </a:xfrm>
                    <a:prstGeom prst="rect">
                      <a:avLst/>
                    </a:prstGeom>
                  </pic:spPr>
                </pic:pic>
              </a:graphicData>
            </a:graphic>
            <wp14:sizeRelH relativeFrom="margin">
              <wp14:pctWidth>0</wp14:pctWidth>
            </wp14:sizeRelH>
            <wp14:sizeRelV relativeFrom="margin">
              <wp14:pctHeight>0</wp14:pctHeight>
            </wp14:sizeRelV>
          </wp:anchor>
        </w:drawing>
      </w:r>
      <w:r w:rsidR="00277E85">
        <w:rPr>
          <w:b/>
          <w:bCs/>
          <w:noProof/>
        </w:rPr>
        <w:t>WHITSLE BLOWING</w:t>
      </w:r>
      <w:r w:rsidR="00CA5C16">
        <w:rPr>
          <w:b/>
          <w:bCs/>
        </w:rPr>
        <w:t xml:space="preserve"> </w:t>
      </w:r>
      <w:r w:rsidR="00514CD4" w:rsidRPr="00514CD4">
        <w:rPr>
          <w:b/>
          <w:bCs/>
        </w:rPr>
        <w:t>POLICY</w:t>
      </w:r>
      <w:r w:rsidR="00277E85" w:rsidRPr="00277E85">
        <w:rPr>
          <w:rFonts w:ascii="Arial" w:eastAsiaTheme="minorHAnsi" w:hAnsi="Arial" w:cs="Arial"/>
          <w:b/>
          <w:bCs/>
          <w:sz w:val="36"/>
          <w:szCs w:val="36"/>
          <w:lang w:eastAsia="en-US"/>
        </w:rPr>
        <w:t xml:space="preserve">                                                                                                     </w:t>
      </w:r>
    </w:p>
    <w:p w14:paraId="433CDFB1" w14:textId="77777777" w:rsidR="00277E85" w:rsidRPr="00277E85" w:rsidRDefault="00277E85" w:rsidP="00277E85">
      <w:pPr>
        <w:spacing w:beforeAutospacing="1" w:after="0" w:line="259" w:lineRule="auto"/>
        <w:jc w:val="both"/>
        <w:rPr>
          <w:rFonts w:ascii="Arial" w:eastAsiaTheme="minorHAnsi" w:hAnsi="Arial" w:cs="Arial"/>
          <w:b/>
          <w:bCs/>
          <w:noProof/>
          <w:sz w:val="20"/>
          <w:szCs w:val="20"/>
          <w:lang w:eastAsia="en-US"/>
        </w:rPr>
      </w:pPr>
      <w:r w:rsidRPr="00277E85">
        <w:rPr>
          <w:rFonts w:ascii="Arial" w:eastAsiaTheme="minorHAnsi" w:hAnsi="Arial" w:cs="Arial"/>
          <w:b/>
          <w:bCs/>
          <w:noProof/>
          <w:sz w:val="20"/>
          <w:szCs w:val="20"/>
          <w:lang w:eastAsia="en-US"/>
        </w:rPr>
        <w:t>Purpose:</w:t>
      </w:r>
    </w:p>
    <w:p w14:paraId="115E749A" w14:textId="33A77492" w:rsidR="00277E85" w:rsidRPr="00277E85" w:rsidRDefault="0048709B" w:rsidP="00277E85">
      <w:pPr>
        <w:spacing w:line="259" w:lineRule="auto"/>
        <w:jc w:val="both"/>
        <w:rPr>
          <w:rFonts w:ascii="Arial" w:eastAsiaTheme="minorHAnsi" w:hAnsi="Arial" w:cs="Arial"/>
          <w:noProof/>
          <w:sz w:val="20"/>
          <w:szCs w:val="20"/>
          <w:lang w:eastAsia="en-US"/>
        </w:rPr>
      </w:pPr>
      <w:r>
        <w:rPr>
          <w:rFonts w:ascii="Arial" w:hAnsi="Arial" w:cs="Arial"/>
          <w:noProof/>
          <w:sz w:val="20"/>
          <w:szCs w:val="20"/>
          <w:lang w:eastAsia="en-US"/>
        </w:rPr>
        <w:t xml:space="preserve">Warrington Rylands FC </w:t>
      </w:r>
      <w:r w:rsidR="00277E85" w:rsidRPr="00277E85">
        <w:rPr>
          <w:rFonts w:ascii="Arial" w:hAnsi="Arial" w:cs="Arial"/>
          <w:noProof/>
          <w:sz w:val="20"/>
          <w:szCs w:val="20"/>
          <w:lang w:eastAsia="en-US"/>
        </w:rPr>
        <w:t>is committed to conducting all business in a professional and ethical way and we expect all staff and volunteers to maintain the same high standards. The club is committed to developing a culture where it is safe and acceptable for all involved in activities across the club to raise concerns about any unacceptable practice, behaviour, wrongdoing or misconduct. The purpose of this po</w:t>
      </w:r>
      <w:r w:rsidR="00277E85" w:rsidRPr="00277E85">
        <w:rPr>
          <w:rFonts w:ascii="Arial" w:eastAsiaTheme="minorHAnsi" w:hAnsi="Arial" w:cs="Arial"/>
          <w:noProof/>
          <w:sz w:val="20"/>
          <w:szCs w:val="20"/>
          <w:lang w:eastAsia="en-US"/>
        </w:rPr>
        <w:t>licy is to make clear that club staff can whistle blow without fear of victimisation, subsequent discrimination or disadvantage. This Whistleblowing policy is intended to encourage and enable everyone to raise serious concerns directly to the club. We do not want staff to overlook a problem or seek a resolution outside of the club without first bringing the matter to our attention.</w:t>
      </w:r>
    </w:p>
    <w:p w14:paraId="6FABEF9D" w14:textId="77777777" w:rsidR="00277E85" w:rsidRPr="00277E85" w:rsidRDefault="00277E85" w:rsidP="00277E85">
      <w:pPr>
        <w:spacing w:beforeAutospacing="1" w:after="0" w:line="259" w:lineRule="auto"/>
        <w:jc w:val="both"/>
        <w:rPr>
          <w:rFonts w:ascii="Arial" w:eastAsiaTheme="minorHAnsi" w:hAnsi="Arial" w:cs="Arial"/>
          <w:b/>
          <w:bCs/>
          <w:noProof/>
          <w:sz w:val="20"/>
          <w:szCs w:val="20"/>
          <w:lang w:eastAsia="en-US"/>
        </w:rPr>
      </w:pPr>
      <w:r w:rsidRPr="00277E85">
        <w:rPr>
          <w:rFonts w:ascii="Arial" w:eastAsiaTheme="minorHAnsi" w:hAnsi="Arial" w:cs="Arial"/>
          <w:b/>
          <w:bCs/>
          <w:noProof/>
          <w:sz w:val="20"/>
          <w:szCs w:val="20"/>
          <w:lang w:eastAsia="en-US"/>
        </w:rPr>
        <w:t>S</w:t>
      </w:r>
      <w:r w:rsidRPr="00277E85">
        <w:rPr>
          <w:rFonts w:ascii="Arial" w:hAnsi="Arial" w:cs="Arial"/>
          <w:b/>
          <w:bCs/>
          <w:noProof/>
          <w:sz w:val="20"/>
          <w:szCs w:val="20"/>
          <w:lang w:eastAsia="en-US"/>
        </w:rPr>
        <w:t>tatement:</w:t>
      </w:r>
    </w:p>
    <w:p w14:paraId="321458AA" w14:textId="55B561CF" w:rsidR="00277E85" w:rsidRPr="00277E85" w:rsidRDefault="0048709B" w:rsidP="00277E85">
      <w:pPr>
        <w:spacing w:line="259" w:lineRule="auto"/>
        <w:jc w:val="both"/>
        <w:rPr>
          <w:rFonts w:ascii="Arial" w:hAnsi="Arial" w:cs="Arial"/>
          <w:noProof/>
          <w:sz w:val="20"/>
          <w:szCs w:val="20"/>
          <w:lang w:eastAsia="en-US"/>
        </w:rPr>
      </w:pPr>
      <w:r>
        <w:rPr>
          <w:rFonts w:ascii="Arial" w:hAnsi="Arial" w:cs="Arial"/>
          <w:noProof/>
          <w:sz w:val="20"/>
          <w:szCs w:val="20"/>
          <w:lang w:eastAsia="en-US"/>
        </w:rPr>
        <w:t xml:space="preserve">Warrington Rylands FC </w:t>
      </w:r>
      <w:r w:rsidR="00277E85" w:rsidRPr="00277E85">
        <w:rPr>
          <w:rFonts w:ascii="Arial" w:hAnsi="Arial" w:cs="Arial"/>
          <w:noProof/>
          <w:sz w:val="20"/>
          <w:szCs w:val="20"/>
          <w:lang w:eastAsia="en-US"/>
        </w:rPr>
        <w:t>understands that occasionally things go wrong, if they do go wrong then we ask you to tell us. Whistleblowing concerns misconduct, illegal or underhand practices by individuals and, an organisation; and in as far as safeguarding goes- about the way care and support is being provided, such as practices that cause harm, or the risk of harm to others, or are abusive, discriminatory or exploitative.</w:t>
      </w:r>
    </w:p>
    <w:p w14:paraId="519A4A8C" w14:textId="77777777" w:rsidR="00277E85" w:rsidRPr="00277E85" w:rsidRDefault="00277E85" w:rsidP="00277E85">
      <w:pPr>
        <w:spacing w:beforeAutospacing="1" w:after="0" w:line="259" w:lineRule="auto"/>
        <w:jc w:val="both"/>
        <w:rPr>
          <w:rFonts w:ascii="Arial" w:eastAsiaTheme="minorHAnsi" w:hAnsi="Arial" w:cs="Arial"/>
          <w:b/>
          <w:bCs/>
          <w:noProof/>
          <w:sz w:val="20"/>
          <w:szCs w:val="20"/>
          <w:lang w:eastAsia="en-US"/>
        </w:rPr>
      </w:pPr>
      <w:r w:rsidRPr="00277E85">
        <w:rPr>
          <w:rFonts w:ascii="Arial" w:eastAsiaTheme="minorHAnsi" w:hAnsi="Arial" w:cs="Arial"/>
          <w:b/>
          <w:bCs/>
          <w:noProof/>
          <w:sz w:val="20"/>
          <w:szCs w:val="20"/>
          <w:lang w:eastAsia="en-US"/>
        </w:rPr>
        <w:t xml:space="preserve">What is Whistle Blowing: </w:t>
      </w:r>
      <w:r w:rsidRPr="00277E85">
        <w:rPr>
          <w:rFonts w:ascii="Arial" w:eastAsiaTheme="minorHAnsi" w:hAnsi="Arial" w:cs="Arial"/>
          <w:b/>
          <w:bCs/>
          <w:noProof/>
          <w:sz w:val="20"/>
          <w:szCs w:val="20"/>
          <w:lang w:eastAsia="en-US"/>
        </w:rPr>
        <w:tab/>
      </w:r>
      <w:r w:rsidRPr="00277E85">
        <w:rPr>
          <w:rFonts w:ascii="Arial" w:eastAsiaTheme="minorHAnsi" w:hAnsi="Arial" w:cs="Arial"/>
          <w:b/>
          <w:bCs/>
          <w:noProof/>
          <w:sz w:val="20"/>
          <w:szCs w:val="20"/>
          <w:lang w:eastAsia="en-US"/>
        </w:rPr>
        <w:tab/>
      </w:r>
      <w:r w:rsidRPr="00277E85">
        <w:rPr>
          <w:rFonts w:ascii="Arial" w:eastAsiaTheme="minorHAnsi" w:hAnsi="Arial" w:cs="Arial"/>
          <w:b/>
          <w:bCs/>
          <w:noProof/>
          <w:sz w:val="20"/>
          <w:szCs w:val="20"/>
          <w:lang w:eastAsia="en-US"/>
        </w:rPr>
        <w:tab/>
      </w:r>
      <w:r w:rsidRPr="00277E85">
        <w:rPr>
          <w:rFonts w:ascii="Arial" w:eastAsiaTheme="minorHAnsi" w:hAnsi="Arial" w:cs="Arial"/>
          <w:b/>
          <w:bCs/>
          <w:noProof/>
          <w:sz w:val="20"/>
          <w:szCs w:val="20"/>
          <w:lang w:eastAsia="en-US"/>
        </w:rPr>
        <w:tab/>
      </w:r>
      <w:r w:rsidRPr="00277E85">
        <w:rPr>
          <w:rFonts w:ascii="Arial" w:eastAsiaTheme="minorHAnsi" w:hAnsi="Arial" w:cs="Arial"/>
          <w:b/>
          <w:bCs/>
          <w:noProof/>
          <w:sz w:val="20"/>
          <w:szCs w:val="20"/>
          <w:lang w:eastAsia="en-US"/>
        </w:rPr>
        <w:tab/>
      </w:r>
      <w:r w:rsidRPr="00277E85">
        <w:rPr>
          <w:rFonts w:ascii="Arial" w:eastAsiaTheme="minorHAnsi" w:hAnsi="Arial" w:cs="Arial"/>
          <w:b/>
          <w:bCs/>
          <w:noProof/>
          <w:sz w:val="20"/>
          <w:szCs w:val="20"/>
          <w:lang w:eastAsia="en-US"/>
        </w:rPr>
        <w:tab/>
      </w:r>
      <w:r w:rsidRPr="00277E85">
        <w:rPr>
          <w:rFonts w:ascii="Arial" w:eastAsiaTheme="minorHAnsi" w:hAnsi="Arial" w:cs="Arial"/>
          <w:b/>
          <w:bCs/>
          <w:noProof/>
          <w:sz w:val="20"/>
          <w:szCs w:val="20"/>
          <w:lang w:eastAsia="en-US"/>
        </w:rPr>
        <w:tab/>
      </w:r>
      <w:r w:rsidRPr="00277E85">
        <w:rPr>
          <w:rFonts w:ascii="Arial" w:eastAsiaTheme="minorHAnsi" w:hAnsi="Arial" w:cs="Arial"/>
          <w:b/>
          <w:bCs/>
          <w:noProof/>
          <w:sz w:val="20"/>
          <w:szCs w:val="20"/>
          <w:lang w:eastAsia="en-US"/>
        </w:rPr>
        <w:tab/>
        <w:t xml:space="preserve">               </w:t>
      </w:r>
      <w:r w:rsidRPr="00277E85">
        <w:rPr>
          <w:rFonts w:ascii="Arial" w:eastAsiaTheme="minorHAnsi" w:hAnsi="Arial" w:cs="Arial"/>
          <w:noProof/>
          <w:sz w:val="20"/>
          <w:szCs w:val="20"/>
          <w:lang w:eastAsia="en-US"/>
        </w:rPr>
        <w:t>Whistle Blowing in a safeguarding context means revealing and raising concerns over misconduct or malpractice within an organisation, or with an independent structure associated with it.</w:t>
      </w:r>
    </w:p>
    <w:p w14:paraId="272AC011" w14:textId="77777777" w:rsidR="00277E85" w:rsidRPr="00277E85" w:rsidRDefault="00277E85" w:rsidP="00277E85">
      <w:pPr>
        <w:spacing w:beforeAutospacing="1" w:after="0" w:line="259"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 xml:space="preserve">It can be used as an early warning system or when it’s recognised that appropriate actions have not been taken. This approach or policy is adopted in many different walks of life. </w:t>
      </w:r>
    </w:p>
    <w:p w14:paraId="2E171289" w14:textId="77777777" w:rsidR="00277E85" w:rsidRPr="00277E85" w:rsidRDefault="00277E85" w:rsidP="00277E85">
      <w:pPr>
        <w:spacing w:beforeAutospacing="1" w:after="0" w:line="259"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Any adult or young person with concerns about colleagues conduct towards a child, young person or adult at risk can also use whistle blowing by contacting the people and organisation as listed below.</w:t>
      </w:r>
    </w:p>
    <w:p w14:paraId="462EDAC0" w14:textId="77777777" w:rsidR="00277E85" w:rsidRPr="00277E85" w:rsidRDefault="00277E85" w:rsidP="00277E85">
      <w:pPr>
        <w:shd w:val="clear" w:color="auto" w:fill="FFFFFF" w:themeFill="background1"/>
        <w:spacing w:beforeAutospacing="1" w:after="0" w:line="240"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The law provides protection for those who raise legitimate concerns about specified matters, known as qualifying disclosures. A qualifying disclosure is one made in the public interest if an employee has a reasonable belief that one of the following has taken place:</w:t>
      </w:r>
    </w:p>
    <w:p w14:paraId="0E8ACE72" w14:textId="77777777" w:rsidR="00277E85" w:rsidRPr="00277E85" w:rsidRDefault="00277E85" w:rsidP="00277E85">
      <w:pPr>
        <w:numPr>
          <w:ilvl w:val="0"/>
          <w:numId w:val="22"/>
        </w:numPr>
        <w:shd w:val="clear" w:color="auto" w:fill="FFFFFF" w:themeFill="background1"/>
        <w:spacing w:beforeAutospacing="1" w:after="0" w:line="240"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fraud and/or money laundering.</w:t>
      </w:r>
    </w:p>
    <w:p w14:paraId="7E1EA4F5" w14:textId="77777777" w:rsidR="00277E85" w:rsidRPr="00277E85" w:rsidRDefault="00277E85" w:rsidP="00277E85">
      <w:pPr>
        <w:numPr>
          <w:ilvl w:val="0"/>
          <w:numId w:val="22"/>
        </w:numPr>
        <w:shd w:val="clear" w:color="auto" w:fill="FFFFFF" w:themeFill="background1"/>
        <w:spacing w:beforeAutospacing="1" w:after="0" w:line="240"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a bribe, offered or received.</w:t>
      </w:r>
    </w:p>
    <w:p w14:paraId="78AB3805" w14:textId="77777777" w:rsidR="00277E85" w:rsidRPr="00277E85" w:rsidRDefault="00277E85" w:rsidP="00277E85">
      <w:pPr>
        <w:numPr>
          <w:ilvl w:val="0"/>
          <w:numId w:val="22"/>
        </w:numPr>
        <w:shd w:val="clear" w:color="auto" w:fill="FFFFFF" w:themeFill="background1"/>
        <w:spacing w:beforeAutospacing="1" w:after="0" w:line="240"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a criminal offence.</w:t>
      </w:r>
    </w:p>
    <w:p w14:paraId="5B91231B" w14:textId="77777777" w:rsidR="00277E85" w:rsidRPr="00277E85" w:rsidRDefault="00277E85" w:rsidP="00277E85">
      <w:pPr>
        <w:numPr>
          <w:ilvl w:val="0"/>
          <w:numId w:val="22"/>
        </w:numPr>
        <w:shd w:val="clear" w:color="auto" w:fill="FFFFFF" w:themeFill="background1"/>
        <w:spacing w:beforeAutospacing="1" w:after="0" w:line="240" w:lineRule="auto"/>
        <w:jc w:val="both"/>
        <w:rPr>
          <w:rFonts w:ascii="Arial" w:eastAsiaTheme="minorHAnsi" w:hAnsi="Arial" w:cs="Arial"/>
          <w:noProof/>
          <w:sz w:val="20"/>
          <w:szCs w:val="20"/>
          <w:lang w:eastAsia="en-US"/>
        </w:rPr>
      </w:pPr>
      <w:bookmarkStart w:id="0" w:name="_Int_0BwLaG6N"/>
      <w:r w:rsidRPr="00277E85">
        <w:rPr>
          <w:rFonts w:ascii="Arial" w:eastAsiaTheme="minorHAnsi" w:hAnsi="Arial" w:cs="Arial"/>
          <w:noProof/>
          <w:sz w:val="20"/>
          <w:szCs w:val="20"/>
          <w:lang w:eastAsia="en-US"/>
        </w:rPr>
        <w:t>a miscarriage of justice</w:t>
      </w:r>
      <w:bookmarkEnd w:id="0"/>
      <w:r w:rsidRPr="00277E85">
        <w:rPr>
          <w:rFonts w:ascii="Arial" w:eastAsiaTheme="minorHAnsi" w:hAnsi="Arial" w:cs="Arial"/>
          <w:noProof/>
          <w:sz w:val="20"/>
          <w:szCs w:val="20"/>
          <w:lang w:eastAsia="en-US"/>
        </w:rPr>
        <w:t>.</w:t>
      </w:r>
    </w:p>
    <w:p w14:paraId="69FCB66C" w14:textId="77777777" w:rsidR="00277E85" w:rsidRPr="00277E85" w:rsidRDefault="00277E85" w:rsidP="00277E85">
      <w:pPr>
        <w:numPr>
          <w:ilvl w:val="0"/>
          <w:numId w:val="22"/>
        </w:numPr>
        <w:shd w:val="clear" w:color="auto" w:fill="FFFFFF" w:themeFill="background1"/>
        <w:spacing w:beforeAutospacing="1" w:after="0" w:line="240"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an act creating risk to health and safety.</w:t>
      </w:r>
    </w:p>
    <w:p w14:paraId="1EEF317E" w14:textId="77777777" w:rsidR="00277E85" w:rsidRPr="00277E85" w:rsidRDefault="00277E85" w:rsidP="00277E85">
      <w:pPr>
        <w:numPr>
          <w:ilvl w:val="0"/>
          <w:numId w:val="22"/>
        </w:numPr>
        <w:shd w:val="clear" w:color="auto" w:fill="FFFFFF" w:themeFill="background1"/>
        <w:spacing w:beforeAutospacing="1" w:after="0" w:line="240"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an act causing damage to the environment.</w:t>
      </w:r>
    </w:p>
    <w:p w14:paraId="594A6399" w14:textId="77777777" w:rsidR="00277E85" w:rsidRPr="00277E85" w:rsidRDefault="00277E85" w:rsidP="00277E85">
      <w:pPr>
        <w:numPr>
          <w:ilvl w:val="0"/>
          <w:numId w:val="22"/>
        </w:numPr>
        <w:shd w:val="clear" w:color="auto" w:fill="FFFFFF" w:themeFill="background1"/>
        <w:spacing w:beforeAutospacing="1" w:after="0" w:line="240"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breach of any laws, regulations, other legal obligations or The FA Group's policies or procedures; or</w:t>
      </w:r>
    </w:p>
    <w:p w14:paraId="15DBC099" w14:textId="77777777" w:rsidR="00277E85" w:rsidRPr="00277E85" w:rsidRDefault="00277E85" w:rsidP="00277E85">
      <w:pPr>
        <w:numPr>
          <w:ilvl w:val="0"/>
          <w:numId w:val="22"/>
        </w:numPr>
        <w:shd w:val="clear" w:color="auto" w:fill="FFFFFF" w:themeFill="background1"/>
        <w:spacing w:after="0" w:line="240"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lastRenderedPageBreak/>
        <w:t>other serious risk that threatens clients, colleagues, the public, the environment, or The FA Group's reputation; and</w:t>
      </w:r>
    </w:p>
    <w:p w14:paraId="2A786328" w14:textId="77777777" w:rsidR="00277E85" w:rsidRPr="00277E85" w:rsidRDefault="00277E85" w:rsidP="00277E85">
      <w:pPr>
        <w:numPr>
          <w:ilvl w:val="0"/>
          <w:numId w:val="22"/>
        </w:numPr>
        <w:shd w:val="clear" w:color="auto" w:fill="FFFFFF" w:themeFill="background1"/>
        <w:spacing w:after="0" w:line="240"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concealment of any of the above; is being, has been, or is likely to be committed. It is not necessary for you to have proof that such an act is being, has been, or is likely to be, committed - a reasonable belief is sufficient. Please be aware that you have no responsibility for investigating the matter as it is The FA Group's responsibility to ensure that an investigation takes place.</w:t>
      </w:r>
    </w:p>
    <w:p w14:paraId="6780CA7F" w14:textId="77777777" w:rsidR="00277E85" w:rsidRPr="00277E85" w:rsidRDefault="00277E85" w:rsidP="00277E85">
      <w:pPr>
        <w:shd w:val="clear" w:color="auto" w:fill="FFFFFF" w:themeFill="background1"/>
        <w:spacing w:after="0" w:line="240" w:lineRule="auto"/>
        <w:jc w:val="both"/>
        <w:rPr>
          <w:rFonts w:ascii="Arial" w:eastAsiaTheme="minorHAnsi" w:hAnsi="Arial" w:cs="Arial"/>
          <w:noProof/>
          <w:sz w:val="20"/>
          <w:szCs w:val="20"/>
          <w:lang w:eastAsia="en-US"/>
        </w:rPr>
      </w:pPr>
    </w:p>
    <w:p w14:paraId="52E56997" w14:textId="77777777" w:rsidR="00277E85" w:rsidRPr="00277E85" w:rsidRDefault="00277E85" w:rsidP="00277E85">
      <w:pPr>
        <w:spacing w:line="259"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 xml:space="preserve">If you have reported a safeguarding concern about a child or an adult at risk and feel that it has not been dealt with correctly. Then there are a number of organisations you can and should escalate your concern to. This the same if you wish to raise a concern around the behaviour or actions of someone which could lead to potential repercussions against you within you club environment. This whistleblowing policy affords you the chance to get the correct outcome without the risk of it coming back on you from within the club. </w:t>
      </w:r>
    </w:p>
    <w:p w14:paraId="46109E92" w14:textId="77777777" w:rsidR="00277E85" w:rsidRPr="00277E85" w:rsidRDefault="00277E85" w:rsidP="00277E85">
      <w:pPr>
        <w:spacing w:line="259" w:lineRule="auto"/>
        <w:jc w:val="both"/>
        <w:rPr>
          <w:rFonts w:ascii="Arial" w:eastAsiaTheme="minorHAnsi" w:hAnsi="Arial" w:cs="Arial"/>
          <w:noProof/>
          <w:sz w:val="20"/>
          <w:szCs w:val="20"/>
          <w:lang w:eastAsia="en-US"/>
        </w:rPr>
      </w:pPr>
    </w:p>
    <w:p w14:paraId="06A02348" w14:textId="77777777" w:rsidR="00277E85" w:rsidRPr="00277E85" w:rsidRDefault="00277E85" w:rsidP="00277E85">
      <w:pPr>
        <w:spacing w:beforeAutospacing="1" w:after="0" w:line="259" w:lineRule="auto"/>
        <w:jc w:val="both"/>
        <w:rPr>
          <w:rFonts w:ascii="Arial" w:eastAsiaTheme="minorHAnsi" w:hAnsi="Arial" w:cs="Arial"/>
          <w:b/>
          <w:bCs/>
          <w:noProof/>
          <w:sz w:val="20"/>
          <w:szCs w:val="20"/>
          <w:lang w:eastAsia="en-US"/>
        </w:rPr>
      </w:pPr>
      <w:r w:rsidRPr="00277E85">
        <w:rPr>
          <w:rFonts w:ascii="Arial" w:eastAsiaTheme="minorHAnsi" w:hAnsi="Arial" w:cs="Arial"/>
          <w:b/>
          <w:bCs/>
          <w:noProof/>
          <w:sz w:val="20"/>
          <w:szCs w:val="20"/>
          <w:lang w:eastAsia="en-US"/>
        </w:rPr>
        <w:t>Reporting a concern, useful contacts:</w:t>
      </w:r>
    </w:p>
    <w:p w14:paraId="48762546" w14:textId="3380D4F4" w:rsidR="00277E85" w:rsidRPr="00277E85" w:rsidRDefault="00277E85" w:rsidP="00277E85">
      <w:pPr>
        <w:spacing w:beforeAutospacing="1" w:after="0" w:line="259" w:lineRule="auto"/>
        <w:jc w:val="both"/>
        <w:rPr>
          <w:rFonts w:ascii="Arial" w:eastAsiaTheme="minorHAnsi" w:hAnsi="Arial" w:cs="Arial"/>
          <w:noProof/>
          <w:color w:val="FF0000"/>
          <w:sz w:val="20"/>
          <w:szCs w:val="20"/>
          <w:lang w:eastAsia="en-US"/>
        </w:rPr>
      </w:pPr>
      <w:r w:rsidRPr="00277E85">
        <w:rPr>
          <w:rFonts w:ascii="Arial" w:eastAsiaTheme="minorHAnsi" w:hAnsi="Arial" w:cs="Arial"/>
          <w:b/>
          <w:bCs/>
          <w:noProof/>
          <w:sz w:val="20"/>
          <w:szCs w:val="20"/>
          <w:lang w:eastAsia="en-US"/>
        </w:rPr>
        <w:t>Club Welfare Officer:</w:t>
      </w:r>
      <w:r w:rsidR="00F70E42">
        <w:rPr>
          <w:rFonts w:ascii="Arial" w:eastAsiaTheme="minorHAnsi" w:hAnsi="Arial" w:cs="Arial"/>
          <w:b/>
          <w:bCs/>
          <w:noProof/>
          <w:sz w:val="20"/>
          <w:szCs w:val="20"/>
          <w:lang w:eastAsia="en-US"/>
        </w:rPr>
        <w:t xml:space="preserve"> </w:t>
      </w:r>
      <w:r w:rsidR="00F70E42">
        <w:rPr>
          <w:rFonts w:ascii="Arial" w:eastAsiaTheme="minorHAnsi" w:hAnsi="Arial" w:cs="Arial"/>
          <w:noProof/>
          <w:sz w:val="20"/>
          <w:szCs w:val="20"/>
          <w:lang w:eastAsia="en-US"/>
        </w:rPr>
        <w:t>Sara Akiotu</w:t>
      </w:r>
      <w:r w:rsidRPr="00277E85">
        <w:rPr>
          <w:rFonts w:ascii="Arial" w:eastAsiaTheme="minorHAnsi" w:hAnsi="Arial" w:cs="Arial"/>
          <w:noProof/>
          <w:color w:val="FF0000"/>
          <w:sz w:val="20"/>
          <w:szCs w:val="20"/>
          <w:lang w:eastAsia="en-US"/>
        </w:rPr>
        <w:t xml:space="preserve">                         </w:t>
      </w:r>
      <w:r w:rsidR="00F70E42">
        <w:rPr>
          <w:rFonts w:ascii="Arial" w:eastAsiaTheme="minorHAnsi" w:hAnsi="Arial" w:cs="Arial"/>
          <w:noProof/>
          <w:color w:val="FF0000"/>
          <w:sz w:val="20"/>
          <w:szCs w:val="20"/>
          <w:lang w:eastAsia="en-US"/>
        </w:rPr>
        <w:t xml:space="preserve">   </w:t>
      </w:r>
      <w:r w:rsidRPr="00277E85">
        <w:rPr>
          <w:rFonts w:ascii="Arial" w:eastAsiaTheme="minorHAnsi" w:hAnsi="Arial" w:cs="Arial"/>
          <w:b/>
          <w:bCs/>
          <w:noProof/>
          <w:sz w:val="20"/>
          <w:szCs w:val="20"/>
          <w:lang w:eastAsia="en-US"/>
        </w:rPr>
        <w:t>National League DSO</w:t>
      </w:r>
      <w:r w:rsidRPr="00277E85">
        <w:rPr>
          <w:rFonts w:ascii="Arial" w:eastAsiaTheme="minorHAnsi" w:hAnsi="Arial" w:cs="Arial"/>
          <w:noProof/>
          <w:sz w:val="20"/>
          <w:szCs w:val="20"/>
          <w:lang w:eastAsia="en-US"/>
        </w:rPr>
        <w:t>: Martyn Cannon</w:t>
      </w:r>
    </w:p>
    <w:p w14:paraId="7780B708" w14:textId="7CCD95CA" w:rsidR="00277E85" w:rsidRPr="00277E85" w:rsidRDefault="00277E85" w:rsidP="00277E85">
      <w:pPr>
        <w:spacing w:beforeAutospacing="1" w:after="0" w:line="259" w:lineRule="auto"/>
        <w:jc w:val="both"/>
        <w:rPr>
          <w:rFonts w:ascii="Arial" w:eastAsiaTheme="minorHAnsi" w:hAnsi="Arial" w:cs="Arial"/>
          <w:b/>
          <w:bCs/>
          <w:noProof/>
          <w:sz w:val="20"/>
          <w:szCs w:val="20"/>
          <w:lang w:eastAsia="en-US"/>
        </w:rPr>
      </w:pPr>
      <w:r w:rsidRPr="00277E85">
        <w:rPr>
          <w:rFonts w:ascii="Arial" w:eastAsiaTheme="minorHAnsi" w:hAnsi="Arial" w:cs="Arial"/>
          <w:b/>
          <w:bCs/>
          <w:noProof/>
          <w:sz w:val="20"/>
          <w:szCs w:val="20"/>
          <w:lang w:eastAsia="en-US"/>
        </w:rPr>
        <w:t>Contact number:</w:t>
      </w:r>
      <w:r w:rsidR="00F70E42">
        <w:rPr>
          <w:rFonts w:ascii="Arial" w:eastAsiaTheme="minorHAnsi" w:hAnsi="Arial" w:cs="Arial"/>
          <w:noProof/>
          <w:color w:val="FF0000"/>
          <w:sz w:val="20"/>
          <w:szCs w:val="20"/>
          <w:lang w:eastAsia="en-US"/>
        </w:rPr>
        <w:tab/>
      </w:r>
      <w:r w:rsidR="00F70E42">
        <w:rPr>
          <w:rFonts w:ascii="Arial" w:eastAsiaTheme="minorHAnsi" w:hAnsi="Arial" w:cs="Arial"/>
          <w:noProof/>
          <w:color w:val="FF0000"/>
          <w:sz w:val="20"/>
          <w:szCs w:val="20"/>
          <w:lang w:eastAsia="en-US"/>
        </w:rPr>
        <w:tab/>
      </w:r>
      <w:r w:rsidRPr="00277E85">
        <w:rPr>
          <w:rFonts w:ascii="Arial" w:eastAsiaTheme="minorHAnsi" w:hAnsi="Arial" w:cs="Arial"/>
          <w:noProof/>
          <w:color w:val="FF0000"/>
          <w:sz w:val="20"/>
          <w:szCs w:val="20"/>
          <w:lang w:eastAsia="en-US"/>
        </w:rPr>
        <w:t xml:space="preserve">                            </w:t>
      </w:r>
      <w:r w:rsidR="00F70E42">
        <w:rPr>
          <w:rFonts w:ascii="Arial" w:eastAsiaTheme="minorHAnsi" w:hAnsi="Arial" w:cs="Arial"/>
          <w:noProof/>
          <w:color w:val="FF0000"/>
          <w:sz w:val="20"/>
          <w:szCs w:val="20"/>
          <w:lang w:eastAsia="en-US"/>
        </w:rPr>
        <w:t xml:space="preserve">   </w:t>
      </w:r>
      <w:r w:rsidRPr="00277E85">
        <w:rPr>
          <w:rFonts w:ascii="Arial" w:eastAsiaTheme="minorHAnsi" w:hAnsi="Arial" w:cs="Arial"/>
          <w:b/>
          <w:bCs/>
          <w:noProof/>
          <w:sz w:val="20"/>
          <w:szCs w:val="20"/>
          <w:lang w:eastAsia="en-US"/>
        </w:rPr>
        <w:t>Contact number:</w:t>
      </w:r>
      <w:r w:rsidRPr="00277E85">
        <w:rPr>
          <w:rFonts w:ascii="Arial" w:eastAsiaTheme="minorHAnsi" w:hAnsi="Arial" w:cs="Arial"/>
          <w:noProof/>
          <w:sz w:val="20"/>
          <w:szCs w:val="20"/>
          <w:lang w:eastAsia="en-US"/>
        </w:rPr>
        <w:t xml:space="preserve"> 07842 429798</w:t>
      </w:r>
    </w:p>
    <w:p w14:paraId="1FFAAE7C" w14:textId="25A9EEC5" w:rsidR="00277E85" w:rsidRPr="00277E85" w:rsidRDefault="00277E85" w:rsidP="00277E85">
      <w:pPr>
        <w:spacing w:beforeAutospacing="1" w:after="0" w:line="259" w:lineRule="auto"/>
        <w:jc w:val="both"/>
        <w:rPr>
          <w:rFonts w:ascii="Arial" w:eastAsiaTheme="minorHAnsi" w:hAnsi="Arial" w:cs="Arial"/>
          <w:noProof/>
          <w:sz w:val="20"/>
          <w:szCs w:val="20"/>
          <w:lang w:eastAsia="en-US"/>
        </w:rPr>
      </w:pPr>
      <w:r w:rsidRPr="00277E85">
        <w:rPr>
          <w:rFonts w:ascii="Arial" w:eastAsiaTheme="minorHAnsi" w:hAnsi="Arial" w:cs="Arial"/>
          <w:b/>
          <w:bCs/>
          <w:noProof/>
          <w:color w:val="000000" w:themeColor="text1"/>
          <w:sz w:val="20"/>
          <w:szCs w:val="20"/>
          <w:lang w:eastAsia="en-US"/>
        </w:rPr>
        <w:t>Email Address:</w:t>
      </w:r>
      <w:r w:rsidR="00F70E42">
        <w:rPr>
          <w:rFonts w:ascii="Arial" w:eastAsiaTheme="minorHAnsi" w:hAnsi="Arial" w:cs="Arial"/>
          <w:noProof/>
          <w:color w:val="000000" w:themeColor="text1"/>
          <w:sz w:val="20"/>
          <w:szCs w:val="20"/>
          <w:lang w:eastAsia="en-US"/>
        </w:rPr>
        <w:t xml:space="preserve"> </w:t>
      </w:r>
      <w:hyperlink r:id="rId6" w:history="1">
        <w:r w:rsidR="00F70E42" w:rsidRPr="00C0469C">
          <w:rPr>
            <w:rStyle w:val="Hyperlink"/>
            <w:rFonts w:ascii="Arial" w:eastAsiaTheme="minorHAnsi" w:hAnsi="Arial" w:cs="Arial"/>
            <w:noProof/>
            <w:sz w:val="20"/>
            <w:szCs w:val="20"/>
            <w:lang w:eastAsia="en-US"/>
          </w:rPr>
          <w:t>welfare@warringtonrylandsfc.co.uk</w:t>
        </w:r>
      </w:hyperlink>
      <w:r w:rsidR="00F70E42">
        <w:rPr>
          <w:rFonts w:ascii="Arial" w:eastAsiaTheme="minorHAnsi" w:hAnsi="Arial" w:cs="Arial"/>
          <w:noProof/>
          <w:color w:val="000000" w:themeColor="text1"/>
          <w:sz w:val="20"/>
          <w:szCs w:val="20"/>
          <w:lang w:eastAsia="en-US"/>
        </w:rPr>
        <w:t xml:space="preserve">   </w:t>
      </w:r>
      <w:r w:rsidRPr="00277E85">
        <w:rPr>
          <w:rFonts w:ascii="Arial" w:eastAsiaTheme="minorHAnsi" w:hAnsi="Arial" w:cs="Arial"/>
          <w:noProof/>
          <w:color w:val="000000" w:themeColor="text1"/>
          <w:sz w:val="20"/>
          <w:szCs w:val="20"/>
          <w:lang w:eastAsia="en-US"/>
        </w:rPr>
        <w:t xml:space="preserve"> </w:t>
      </w:r>
      <w:r w:rsidRPr="00277E85">
        <w:rPr>
          <w:rFonts w:ascii="Arial" w:eastAsiaTheme="minorHAnsi" w:hAnsi="Arial" w:cs="Arial"/>
          <w:b/>
          <w:bCs/>
          <w:noProof/>
          <w:sz w:val="20"/>
          <w:szCs w:val="20"/>
          <w:lang w:eastAsia="en-US"/>
        </w:rPr>
        <w:t xml:space="preserve">Email: </w:t>
      </w:r>
      <w:hyperlink r:id="rId7">
        <w:r w:rsidRPr="00277E85">
          <w:rPr>
            <w:rFonts w:ascii="Arial" w:eastAsiaTheme="minorHAnsi" w:hAnsi="Arial" w:cs="Arial"/>
            <w:noProof/>
            <w:color w:val="467886" w:themeColor="hyperlink"/>
            <w:sz w:val="20"/>
            <w:szCs w:val="20"/>
            <w:u w:val="single"/>
            <w:lang w:eastAsia="en-US"/>
          </w:rPr>
          <w:t>Safeguarding@thenationalleague.org.uk</w:t>
        </w:r>
      </w:hyperlink>
    </w:p>
    <w:p w14:paraId="6F049932" w14:textId="77777777" w:rsidR="00277E85" w:rsidRPr="00277E85" w:rsidRDefault="00277E85" w:rsidP="00277E85">
      <w:pPr>
        <w:spacing w:beforeAutospacing="1" w:after="0" w:line="259" w:lineRule="auto"/>
        <w:jc w:val="both"/>
        <w:rPr>
          <w:rFonts w:ascii="Arial" w:eastAsiaTheme="minorHAnsi" w:hAnsi="Arial" w:cs="Arial"/>
          <w:noProof/>
          <w:color w:val="FF0000"/>
          <w:sz w:val="20"/>
          <w:szCs w:val="20"/>
          <w:lang w:eastAsia="en-US"/>
        </w:rPr>
      </w:pPr>
    </w:p>
    <w:p w14:paraId="1E75FE50" w14:textId="56D6BF07" w:rsidR="00277E85" w:rsidRPr="00277E85" w:rsidRDefault="00277E85" w:rsidP="00C816F2">
      <w:pPr>
        <w:spacing w:beforeAutospacing="1" w:after="0" w:line="259" w:lineRule="auto"/>
        <w:rPr>
          <w:rFonts w:ascii="Arial" w:eastAsiaTheme="minorHAnsi" w:hAnsi="Arial" w:cs="Arial"/>
          <w:noProof/>
          <w:sz w:val="20"/>
          <w:szCs w:val="20"/>
          <w:lang w:eastAsia="en-US"/>
        </w:rPr>
      </w:pPr>
      <w:r w:rsidRPr="00277E85">
        <w:rPr>
          <w:rFonts w:ascii="Arial" w:eastAsiaTheme="minorHAnsi" w:hAnsi="Arial" w:cs="Arial"/>
          <w:b/>
          <w:bCs/>
          <w:noProof/>
          <w:sz w:val="20"/>
          <w:szCs w:val="20"/>
          <w:lang w:eastAsia="en-US"/>
        </w:rPr>
        <w:t xml:space="preserve">County FA </w:t>
      </w:r>
      <w:bookmarkStart w:id="1" w:name="_Int_G6lFLqu9"/>
      <w:r w:rsidRPr="00277E85">
        <w:rPr>
          <w:rFonts w:ascii="Arial" w:eastAsiaTheme="minorHAnsi" w:hAnsi="Arial" w:cs="Arial"/>
          <w:b/>
          <w:bCs/>
          <w:noProof/>
          <w:sz w:val="20"/>
          <w:szCs w:val="20"/>
          <w:lang w:eastAsia="en-US"/>
        </w:rPr>
        <w:t>DSO</w:t>
      </w:r>
      <w:bookmarkEnd w:id="1"/>
      <w:r w:rsidRPr="00277E85">
        <w:rPr>
          <w:rFonts w:ascii="Arial" w:eastAsiaTheme="minorHAnsi" w:hAnsi="Arial" w:cs="Arial"/>
          <w:b/>
          <w:bCs/>
          <w:noProof/>
          <w:sz w:val="20"/>
          <w:szCs w:val="20"/>
          <w:lang w:eastAsia="en-US"/>
        </w:rPr>
        <w:t>:</w:t>
      </w:r>
      <w:r w:rsidRPr="00277E85">
        <w:rPr>
          <w:rFonts w:ascii="Arial" w:eastAsiaTheme="minorHAnsi" w:hAnsi="Arial" w:cs="Arial"/>
          <w:noProof/>
          <w:sz w:val="20"/>
          <w:szCs w:val="20"/>
          <w:lang w:eastAsia="en-US"/>
        </w:rPr>
        <w:t xml:space="preserve"> </w:t>
      </w:r>
      <w:r w:rsidR="0098469A">
        <w:rPr>
          <w:rFonts w:ascii="Arial" w:eastAsiaTheme="minorHAnsi" w:hAnsi="Arial" w:cs="Arial"/>
          <w:noProof/>
          <w:color w:val="FF0000"/>
          <w:sz w:val="20"/>
          <w:szCs w:val="20"/>
          <w:lang w:eastAsia="en-US"/>
        </w:rPr>
        <w:tab/>
      </w:r>
      <w:r w:rsidR="0098469A">
        <w:rPr>
          <w:rFonts w:ascii="Arial" w:eastAsiaTheme="minorHAnsi" w:hAnsi="Arial" w:cs="Arial"/>
          <w:noProof/>
          <w:color w:val="FF0000"/>
          <w:sz w:val="20"/>
          <w:szCs w:val="20"/>
          <w:lang w:eastAsia="en-US"/>
        </w:rPr>
        <w:tab/>
      </w:r>
      <w:r w:rsidR="0098469A">
        <w:rPr>
          <w:rFonts w:ascii="Arial" w:eastAsiaTheme="minorHAnsi" w:hAnsi="Arial" w:cs="Arial"/>
          <w:noProof/>
          <w:color w:val="FF0000"/>
          <w:sz w:val="20"/>
          <w:szCs w:val="20"/>
          <w:lang w:eastAsia="en-US"/>
        </w:rPr>
        <w:tab/>
      </w:r>
      <w:r w:rsidR="0098469A">
        <w:rPr>
          <w:rFonts w:ascii="Arial" w:eastAsiaTheme="minorHAnsi" w:hAnsi="Arial" w:cs="Arial"/>
          <w:noProof/>
          <w:color w:val="FF0000"/>
          <w:sz w:val="20"/>
          <w:szCs w:val="20"/>
          <w:lang w:eastAsia="en-US"/>
        </w:rPr>
        <w:tab/>
        <w:t xml:space="preserve">       </w:t>
      </w:r>
      <w:r w:rsidRPr="00277E85">
        <w:rPr>
          <w:rFonts w:ascii="Arial" w:eastAsiaTheme="minorHAnsi" w:hAnsi="Arial" w:cs="Arial"/>
          <w:b/>
          <w:bCs/>
          <w:noProof/>
          <w:sz w:val="20"/>
          <w:szCs w:val="20"/>
          <w:lang w:eastAsia="en-US"/>
        </w:rPr>
        <w:t>FA Safeguarding Team</w:t>
      </w:r>
    </w:p>
    <w:p w14:paraId="2FAA132A" w14:textId="4AD5946A" w:rsidR="00277E85" w:rsidRPr="00277E85" w:rsidRDefault="00277E85" w:rsidP="00C816F2">
      <w:pPr>
        <w:spacing w:beforeAutospacing="1" w:after="0" w:line="259" w:lineRule="auto"/>
        <w:rPr>
          <w:rFonts w:ascii="Arial" w:eastAsiaTheme="minorHAnsi" w:hAnsi="Arial" w:cs="Arial"/>
          <w:noProof/>
          <w:color w:val="FF0000"/>
          <w:sz w:val="20"/>
          <w:szCs w:val="20"/>
          <w:lang w:eastAsia="en-US"/>
        </w:rPr>
      </w:pPr>
      <w:r w:rsidRPr="00277E85">
        <w:rPr>
          <w:rFonts w:ascii="Arial" w:eastAsiaTheme="minorHAnsi" w:hAnsi="Arial" w:cs="Arial"/>
          <w:b/>
          <w:bCs/>
          <w:noProof/>
          <w:sz w:val="20"/>
          <w:szCs w:val="20"/>
          <w:lang w:eastAsia="en-US"/>
        </w:rPr>
        <w:t>Contact number:</w:t>
      </w:r>
      <w:r w:rsidR="0098469A">
        <w:rPr>
          <w:rFonts w:ascii="Arial" w:eastAsiaTheme="minorHAnsi" w:hAnsi="Arial" w:cs="Arial"/>
          <w:noProof/>
          <w:color w:val="FF0000"/>
          <w:sz w:val="20"/>
          <w:szCs w:val="20"/>
          <w:lang w:eastAsia="en-US"/>
        </w:rPr>
        <w:tab/>
      </w:r>
      <w:r w:rsidR="0098469A">
        <w:rPr>
          <w:rFonts w:ascii="Arial" w:eastAsiaTheme="minorHAnsi" w:hAnsi="Arial" w:cs="Arial"/>
          <w:noProof/>
          <w:color w:val="FF0000"/>
          <w:sz w:val="20"/>
          <w:szCs w:val="20"/>
          <w:lang w:eastAsia="en-US"/>
        </w:rPr>
        <w:tab/>
        <w:t xml:space="preserve">  </w:t>
      </w:r>
      <w:r w:rsidRPr="00277E85">
        <w:rPr>
          <w:rFonts w:ascii="Arial" w:eastAsiaTheme="minorHAnsi" w:hAnsi="Arial" w:cs="Arial"/>
          <w:noProof/>
          <w:color w:val="FF0000"/>
          <w:sz w:val="20"/>
          <w:szCs w:val="20"/>
          <w:lang w:eastAsia="en-US"/>
        </w:rPr>
        <w:t xml:space="preserve">                               </w:t>
      </w:r>
      <w:r w:rsidRPr="00277E85">
        <w:rPr>
          <w:rFonts w:ascii="Arial" w:eastAsiaTheme="minorHAnsi" w:hAnsi="Arial" w:cs="Arial"/>
          <w:b/>
          <w:bCs/>
          <w:noProof/>
          <w:sz w:val="20"/>
          <w:szCs w:val="20"/>
          <w:lang w:eastAsia="en-US"/>
        </w:rPr>
        <w:t>Contact</w:t>
      </w:r>
      <w:r w:rsidR="00152316">
        <w:rPr>
          <w:rFonts w:ascii="Arial" w:eastAsiaTheme="minorHAnsi" w:hAnsi="Arial" w:cs="Arial"/>
          <w:b/>
          <w:bCs/>
          <w:noProof/>
          <w:sz w:val="20"/>
          <w:szCs w:val="20"/>
          <w:lang w:eastAsia="en-US"/>
        </w:rPr>
        <w:t xml:space="preserve"> </w:t>
      </w:r>
      <w:r w:rsidRPr="00277E85">
        <w:rPr>
          <w:rFonts w:ascii="Arial" w:eastAsiaTheme="minorHAnsi" w:hAnsi="Arial" w:cs="Arial"/>
          <w:b/>
          <w:bCs/>
          <w:noProof/>
          <w:sz w:val="20"/>
          <w:szCs w:val="20"/>
          <w:lang w:eastAsia="en-US"/>
        </w:rPr>
        <w:t>number:</w:t>
      </w:r>
      <w:r w:rsidR="00152316">
        <w:rPr>
          <w:rFonts w:ascii="Arial" w:eastAsiaTheme="minorHAnsi" w:hAnsi="Arial" w:cs="Arial"/>
          <w:b/>
          <w:bCs/>
          <w:noProof/>
          <w:sz w:val="20"/>
          <w:szCs w:val="20"/>
          <w:lang w:eastAsia="en-US"/>
        </w:rPr>
        <w:t xml:space="preserve"> </w:t>
      </w:r>
      <w:r w:rsidRPr="00277E85">
        <w:rPr>
          <w:rFonts w:ascii="Arial" w:eastAsiaTheme="minorHAnsi" w:hAnsi="Arial" w:cs="Arial"/>
          <w:noProof/>
          <w:sz w:val="20"/>
          <w:szCs w:val="20"/>
          <w:lang w:eastAsia="en-US"/>
        </w:rPr>
        <w:t>0800</w:t>
      </w:r>
      <w:r w:rsidR="00C816F2">
        <w:rPr>
          <w:rFonts w:ascii="Arial" w:eastAsiaTheme="minorHAnsi" w:hAnsi="Arial" w:cs="Arial"/>
          <w:noProof/>
          <w:sz w:val="20"/>
          <w:szCs w:val="20"/>
          <w:lang w:eastAsia="en-US"/>
        </w:rPr>
        <w:t xml:space="preserve"> </w:t>
      </w:r>
      <w:r w:rsidRPr="00277E85">
        <w:rPr>
          <w:rFonts w:ascii="Arial" w:eastAsiaTheme="minorHAnsi" w:hAnsi="Arial" w:cs="Arial"/>
          <w:noProof/>
          <w:sz w:val="20"/>
          <w:szCs w:val="20"/>
          <w:lang w:eastAsia="en-US"/>
        </w:rPr>
        <w:t>169</w:t>
      </w:r>
      <w:r w:rsidR="00C816F2">
        <w:rPr>
          <w:rFonts w:ascii="Arial" w:eastAsiaTheme="minorHAnsi" w:hAnsi="Arial" w:cs="Arial"/>
          <w:noProof/>
          <w:sz w:val="20"/>
          <w:szCs w:val="20"/>
          <w:lang w:eastAsia="en-US"/>
        </w:rPr>
        <w:t xml:space="preserve"> </w:t>
      </w:r>
      <w:r w:rsidRPr="00277E85">
        <w:rPr>
          <w:rFonts w:ascii="Arial" w:eastAsiaTheme="minorHAnsi" w:hAnsi="Arial" w:cs="Arial"/>
          <w:noProof/>
          <w:sz w:val="20"/>
          <w:szCs w:val="20"/>
          <w:lang w:eastAsia="en-US"/>
        </w:rPr>
        <w:t>1863</w:t>
      </w:r>
      <w:r w:rsidR="00152316">
        <w:rPr>
          <w:rFonts w:ascii="Arial" w:eastAsiaTheme="minorHAnsi" w:hAnsi="Arial" w:cs="Arial"/>
          <w:noProof/>
          <w:sz w:val="20"/>
          <w:szCs w:val="20"/>
          <w:lang w:eastAsia="en-US"/>
        </w:rPr>
        <w:br/>
      </w:r>
    </w:p>
    <w:p w14:paraId="2AADEC67" w14:textId="240F71A7" w:rsidR="00277E85" w:rsidRPr="00277E85" w:rsidRDefault="00277E85" w:rsidP="00C816F2">
      <w:pPr>
        <w:pStyle w:val="p1"/>
        <w:divId w:val="913931775"/>
      </w:pPr>
      <w:r w:rsidRPr="00277E85">
        <w:rPr>
          <w:rFonts w:ascii="Arial" w:eastAsiaTheme="minorHAnsi" w:hAnsi="Arial" w:cs="Arial"/>
          <w:b/>
          <w:bCs/>
          <w:noProof/>
          <w:color w:val="000000" w:themeColor="text1"/>
          <w:sz w:val="20"/>
          <w:szCs w:val="20"/>
          <w:lang w:eastAsia="en-US"/>
        </w:rPr>
        <w:t>Email Address:</w:t>
      </w:r>
      <w:r w:rsidRPr="00277E85">
        <w:rPr>
          <w:rFonts w:ascii="Arial" w:eastAsiaTheme="minorHAnsi" w:hAnsi="Arial" w:cs="Arial"/>
          <w:noProof/>
          <w:color w:val="000000" w:themeColor="text1"/>
          <w:sz w:val="20"/>
          <w:szCs w:val="20"/>
          <w:lang w:eastAsia="en-US"/>
        </w:rPr>
        <w:t xml:space="preserve"> </w:t>
      </w:r>
      <w:hyperlink r:id="rId8" w:history="1">
        <w:r w:rsidR="00152316" w:rsidRPr="00152316">
          <w:rPr>
            <w:color w:val="0000FF"/>
            <w:u w:val="single"/>
          </w:rPr>
          <w:t>Safeguarding@LiverpoolFA.com</w:t>
        </w:r>
      </w:hyperlink>
      <w:r w:rsidRPr="00277E85">
        <w:rPr>
          <w:rFonts w:ascii="Arial" w:eastAsiaTheme="minorHAnsi" w:hAnsi="Arial" w:cs="Arial"/>
          <w:noProof/>
          <w:color w:val="FF0000"/>
          <w:sz w:val="20"/>
          <w:szCs w:val="20"/>
          <w:lang w:eastAsia="en-US"/>
        </w:rPr>
        <w:t xml:space="preserve">           </w:t>
      </w:r>
      <w:r w:rsidRPr="00277E85">
        <w:rPr>
          <w:rFonts w:ascii="Arial" w:eastAsiaTheme="minorHAnsi" w:hAnsi="Arial" w:cs="Arial"/>
          <w:b/>
          <w:bCs/>
          <w:noProof/>
          <w:sz w:val="20"/>
          <w:szCs w:val="20"/>
          <w:lang w:eastAsia="en-US"/>
        </w:rPr>
        <w:t>Email Address:</w:t>
      </w:r>
      <w:r w:rsidRPr="00277E85">
        <w:rPr>
          <w:rFonts w:ascii="Arial" w:eastAsiaTheme="minorHAnsi" w:hAnsi="Arial" w:cs="Arial"/>
          <w:noProof/>
          <w:sz w:val="20"/>
          <w:szCs w:val="20"/>
          <w:lang w:eastAsia="en-US"/>
        </w:rPr>
        <w:t xml:space="preserve"> </w:t>
      </w:r>
      <w:hyperlink r:id="rId9">
        <w:r w:rsidRPr="00277E85">
          <w:rPr>
            <w:rFonts w:ascii="Arial" w:eastAsiaTheme="minorHAnsi" w:hAnsi="Arial" w:cs="Arial"/>
            <w:noProof/>
            <w:color w:val="467886" w:themeColor="hyperlink"/>
            <w:sz w:val="20"/>
            <w:szCs w:val="20"/>
            <w:u w:val="single"/>
            <w:lang w:eastAsia="en-US"/>
          </w:rPr>
          <w:t>Safeguarding@theFA.com</w:t>
        </w:r>
      </w:hyperlink>
    </w:p>
    <w:p w14:paraId="6D530375" w14:textId="77777777" w:rsidR="00277E85" w:rsidRPr="00277E85" w:rsidRDefault="00277E85" w:rsidP="00C816F2">
      <w:pPr>
        <w:spacing w:beforeAutospacing="1" w:after="0" w:line="259" w:lineRule="auto"/>
        <w:rPr>
          <w:rFonts w:ascii="Arial" w:eastAsiaTheme="minorHAnsi" w:hAnsi="Arial" w:cs="Arial"/>
          <w:noProof/>
          <w:sz w:val="20"/>
          <w:szCs w:val="20"/>
          <w:lang w:eastAsia="en-US"/>
        </w:rPr>
      </w:pPr>
      <w:r w:rsidRPr="00277E85">
        <w:rPr>
          <w:rFonts w:ascii="Arial" w:eastAsiaTheme="minorHAnsi" w:hAnsi="Arial" w:cs="Arial"/>
          <w:noProof/>
          <w:color w:val="FF0000"/>
          <w:sz w:val="20"/>
          <w:szCs w:val="20"/>
          <w:lang w:eastAsia="en-US"/>
        </w:rPr>
        <w:t xml:space="preserve">  </w:t>
      </w:r>
    </w:p>
    <w:p w14:paraId="24B889C1" w14:textId="77777777" w:rsidR="00277E85" w:rsidRPr="00277E85" w:rsidRDefault="00277E85" w:rsidP="00277E85">
      <w:pPr>
        <w:spacing w:beforeAutospacing="1" w:after="0" w:line="259" w:lineRule="auto"/>
        <w:jc w:val="both"/>
        <w:rPr>
          <w:rFonts w:ascii="Arial" w:eastAsiaTheme="minorHAnsi" w:hAnsi="Arial" w:cs="Arial"/>
          <w:b/>
          <w:bCs/>
          <w:noProof/>
          <w:sz w:val="20"/>
          <w:szCs w:val="20"/>
          <w:lang w:eastAsia="en-US"/>
        </w:rPr>
      </w:pPr>
      <w:r w:rsidRPr="00277E85">
        <w:rPr>
          <w:rFonts w:ascii="Arial" w:eastAsiaTheme="minorHAnsi" w:hAnsi="Arial" w:cs="Arial"/>
          <w:b/>
          <w:bCs/>
          <w:noProof/>
          <w:sz w:val="20"/>
          <w:szCs w:val="20"/>
          <w:lang w:eastAsia="en-US"/>
        </w:rPr>
        <w:t>The NSPCC</w:t>
      </w:r>
    </w:p>
    <w:p w14:paraId="56897A51" w14:textId="77777777" w:rsidR="00277E85" w:rsidRPr="00277E85" w:rsidRDefault="00277E85" w:rsidP="00277E85">
      <w:pPr>
        <w:spacing w:beforeAutospacing="1" w:after="0" w:line="259" w:lineRule="auto"/>
        <w:jc w:val="both"/>
        <w:rPr>
          <w:rFonts w:ascii="Arial" w:eastAsiaTheme="minorHAnsi" w:hAnsi="Arial" w:cs="Arial"/>
          <w:noProof/>
          <w:sz w:val="20"/>
          <w:szCs w:val="20"/>
          <w:lang w:eastAsia="en-US"/>
        </w:rPr>
      </w:pPr>
      <w:r w:rsidRPr="00277E85">
        <w:rPr>
          <w:rFonts w:ascii="Arial" w:eastAsiaTheme="minorHAnsi" w:hAnsi="Arial" w:cs="Arial"/>
          <w:noProof/>
          <w:sz w:val="20"/>
          <w:szCs w:val="20"/>
          <w:lang w:eastAsia="en-US"/>
        </w:rPr>
        <w:t>0800 800 5000</w:t>
      </w:r>
    </w:p>
    <w:p w14:paraId="73266105" w14:textId="77777777" w:rsidR="00277E85" w:rsidRPr="00277E85" w:rsidRDefault="00277E85" w:rsidP="00277E85">
      <w:pPr>
        <w:spacing w:beforeAutospacing="1" w:after="0" w:line="259" w:lineRule="auto"/>
        <w:jc w:val="both"/>
        <w:rPr>
          <w:rFonts w:ascii="Arial" w:eastAsiaTheme="minorHAnsi" w:hAnsi="Arial" w:cs="Arial"/>
          <w:noProof/>
          <w:color w:val="FF0000"/>
          <w:sz w:val="20"/>
          <w:szCs w:val="20"/>
          <w:lang w:eastAsia="en-US"/>
        </w:rPr>
      </w:pPr>
      <w:hyperlink r:id="rId10">
        <w:r w:rsidRPr="00277E85">
          <w:rPr>
            <w:rFonts w:ascii="Arial" w:eastAsiaTheme="minorHAnsi" w:hAnsi="Arial" w:cs="Arial"/>
            <w:noProof/>
            <w:color w:val="467886" w:themeColor="hyperlink"/>
            <w:sz w:val="20"/>
            <w:szCs w:val="20"/>
            <w:u w:val="single"/>
            <w:lang w:eastAsia="en-US"/>
          </w:rPr>
          <w:t>Help@nspcc.org.uk</w:t>
        </w:r>
      </w:hyperlink>
    </w:p>
    <w:p w14:paraId="2264F6BA" w14:textId="77777777" w:rsidR="00277E85" w:rsidRPr="00277E85" w:rsidRDefault="00277E85" w:rsidP="00277E85">
      <w:pPr>
        <w:spacing w:beforeAutospacing="1" w:after="0" w:line="259" w:lineRule="auto"/>
        <w:jc w:val="both"/>
        <w:rPr>
          <w:rFonts w:ascii="Arial" w:eastAsiaTheme="minorHAnsi" w:hAnsi="Arial" w:cs="Arial"/>
          <w:noProof/>
          <w:color w:val="FF0000"/>
          <w:sz w:val="20"/>
          <w:szCs w:val="20"/>
          <w:lang w:eastAsia="en-US"/>
        </w:rPr>
      </w:pPr>
      <w:r w:rsidRPr="00277E85">
        <w:rPr>
          <w:rFonts w:ascii="Arial" w:eastAsiaTheme="minorHAnsi" w:hAnsi="Arial" w:cs="Arial"/>
          <w:noProof/>
          <w:sz w:val="20"/>
          <w:szCs w:val="20"/>
          <w:lang w:eastAsia="en-US"/>
        </w:rPr>
        <w:t xml:space="preserve">  </w:t>
      </w:r>
      <w:r w:rsidRPr="00277E85">
        <w:rPr>
          <w:rFonts w:ascii="Arial" w:eastAsiaTheme="minorHAnsi" w:hAnsi="Arial" w:cs="Arial"/>
          <w:noProof/>
          <w:color w:val="FF0000"/>
          <w:sz w:val="20"/>
          <w:szCs w:val="20"/>
          <w:lang w:eastAsia="en-US"/>
        </w:rPr>
        <w:t xml:space="preserve">                          </w:t>
      </w:r>
    </w:p>
    <w:p w14:paraId="165A056E" w14:textId="77777777" w:rsidR="00277E85" w:rsidRPr="00277E85" w:rsidRDefault="00277E85" w:rsidP="00277E85">
      <w:pPr>
        <w:spacing w:beforeAutospacing="1" w:line="259" w:lineRule="auto"/>
        <w:jc w:val="both"/>
        <w:rPr>
          <w:rFonts w:ascii="Arial" w:eastAsiaTheme="minorHAnsi" w:hAnsi="Arial" w:cs="Arial"/>
          <w:b/>
          <w:bCs/>
          <w:noProof/>
          <w:sz w:val="20"/>
          <w:szCs w:val="20"/>
          <w:lang w:eastAsia="en-US"/>
        </w:rPr>
      </w:pPr>
    </w:p>
    <w:p w14:paraId="168F07DC" w14:textId="77777777" w:rsidR="00277E85" w:rsidRPr="00277E85" w:rsidRDefault="00277E85" w:rsidP="00277E85">
      <w:pPr>
        <w:spacing w:line="259" w:lineRule="auto"/>
        <w:jc w:val="both"/>
        <w:rPr>
          <w:rFonts w:ascii="Arial" w:eastAsiaTheme="minorHAnsi" w:hAnsi="Arial" w:cs="Arial"/>
          <w:noProof/>
          <w:sz w:val="20"/>
          <w:szCs w:val="20"/>
          <w:lang w:eastAsia="en-US"/>
        </w:rPr>
      </w:pPr>
    </w:p>
    <w:p w14:paraId="082D2D8F" w14:textId="77777777" w:rsidR="00277E85" w:rsidRPr="00277E85" w:rsidRDefault="00277E85" w:rsidP="00277E85">
      <w:pPr>
        <w:spacing w:line="259" w:lineRule="auto"/>
        <w:jc w:val="both"/>
        <w:rPr>
          <w:rFonts w:ascii="Arial" w:eastAsiaTheme="minorHAnsi" w:hAnsi="Arial" w:cs="Arial"/>
          <w:noProof/>
          <w:sz w:val="20"/>
          <w:szCs w:val="20"/>
          <w:lang w:eastAsia="en-US"/>
        </w:rPr>
      </w:pPr>
    </w:p>
    <w:p w14:paraId="483987FD" w14:textId="77777777" w:rsidR="00277E85" w:rsidRPr="00277E85" w:rsidRDefault="00277E85" w:rsidP="00277E85">
      <w:pPr>
        <w:spacing w:line="259" w:lineRule="auto"/>
        <w:jc w:val="both"/>
        <w:rPr>
          <w:rFonts w:ascii="Arial" w:eastAsiaTheme="minorHAnsi" w:hAnsi="Arial" w:cs="Arial"/>
          <w:b/>
          <w:bCs/>
          <w:color w:val="FF0000"/>
          <w:sz w:val="20"/>
          <w:szCs w:val="20"/>
          <w:lang w:eastAsia="en-US"/>
        </w:rPr>
      </w:pPr>
    </w:p>
    <w:p w14:paraId="6222C1DC" w14:textId="77777777" w:rsidR="00277E85" w:rsidRPr="00277E85" w:rsidRDefault="00277E85" w:rsidP="00277E85">
      <w:pPr>
        <w:spacing w:line="259" w:lineRule="auto"/>
        <w:jc w:val="both"/>
        <w:rPr>
          <w:rFonts w:ascii="Arial" w:eastAsiaTheme="minorHAnsi" w:hAnsi="Arial" w:cs="Arial"/>
          <w:b/>
          <w:bCs/>
          <w:sz w:val="20"/>
          <w:szCs w:val="20"/>
          <w:lang w:eastAsia="en-US"/>
        </w:rPr>
      </w:pPr>
    </w:p>
    <w:p w14:paraId="6A7403AA" w14:textId="77777777" w:rsidR="00277E85" w:rsidRPr="00277E85" w:rsidRDefault="00277E85" w:rsidP="00277E85">
      <w:pPr>
        <w:spacing w:line="259" w:lineRule="auto"/>
        <w:jc w:val="both"/>
        <w:rPr>
          <w:rFonts w:eastAsiaTheme="minorHAnsi"/>
          <w:b/>
          <w:bCs/>
          <w:sz w:val="20"/>
          <w:szCs w:val="20"/>
          <w:lang w:eastAsia="en-US"/>
        </w:rPr>
      </w:pPr>
    </w:p>
    <w:p w14:paraId="17E943F8" w14:textId="77777777" w:rsidR="00CA5C16" w:rsidRPr="000A520F" w:rsidRDefault="00CA5C16" w:rsidP="000A520F"/>
    <w:sectPr w:rsidR="00CA5C16" w:rsidRPr="000A5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4E9"/>
    <w:multiLevelType w:val="hybridMultilevel"/>
    <w:tmpl w:val="D0EE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809"/>
    <w:multiLevelType w:val="hybridMultilevel"/>
    <w:tmpl w:val="A15E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5293E"/>
    <w:multiLevelType w:val="hybridMultilevel"/>
    <w:tmpl w:val="D132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53C43"/>
    <w:multiLevelType w:val="hybridMultilevel"/>
    <w:tmpl w:val="0770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01568"/>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8D559"/>
    <w:multiLevelType w:val="hybridMultilevel"/>
    <w:tmpl w:val="FC32AB2C"/>
    <w:lvl w:ilvl="0" w:tplc="4336FD60">
      <w:start w:val="1"/>
      <w:numFmt w:val="bullet"/>
      <w:lvlText w:val=""/>
      <w:lvlJc w:val="left"/>
      <w:pPr>
        <w:ind w:left="720" w:hanging="360"/>
      </w:pPr>
      <w:rPr>
        <w:rFonts w:ascii="Symbol" w:hAnsi="Symbol" w:hint="default"/>
      </w:rPr>
    </w:lvl>
    <w:lvl w:ilvl="1" w:tplc="07EE7582">
      <w:start w:val="1"/>
      <w:numFmt w:val="bullet"/>
      <w:lvlText w:val="o"/>
      <w:lvlJc w:val="left"/>
      <w:pPr>
        <w:ind w:left="1440" w:hanging="360"/>
      </w:pPr>
      <w:rPr>
        <w:rFonts w:ascii="Courier New" w:hAnsi="Courier New" w:hint="default"/>
      </w:rPr>
    </w:lvl>
    <w:lvl w:ilvl="2" w:tplc="69D8004C">
      <w:start w:val="1"/>
      <w:numFmt w:val="bullet"/>
      <w:lvlText w:val=""/>
      <w:lvlJc w:val="left"/>
      <w:pPr>
        <w:ind w:left="2160" w:hanging="360"/>
      </w:pPr>
      <w:rPr>
        <w:rFonts w:ascii="Wingdings" w:hAnsi="Wingdings" w:hint="default"/>
      </w:rPr>
    </w:lvl>
    <w:lvl w:ilvl="3" w:tplc="BE147D46">
      <w:start w:val="1"/>
      <w:numFmt w:val="bullet"/>
      <w:lvlText w:val=""/>
      <w:lvlJc w:val="left"/>
      <w:pPr>
        <w:ind w:left="2880" w:hanging="360"/>
      </w:pPr>
      <w:rPr>
        <w:rFonts w:ascii="Symbol" w:hAnsi="Symbol" w:hint="default"/>
      </w:rPr>
    </w:lvl>
    <w:lvl w:ilvl="4" w:tplc="55D67FCA">
      <w:start w:val="1"/>
      <w:numFmt w:val="bullet"/>
      <w:lvlText w:val="o"/>
      <w:lvlJc w:val="left"/>
      <w:pPr>
        <w:ind w:left="3600" w:hanging="360"/>
      </w:pPr>
      <w:rPr>
        <w:rFonts w:ascii="Courier New" w:hAnsi="Courier New" w:hint="default"/>
      </w:rPr>
    </w:lvl>
    <w:lvl w:ilvl="5" w:tplc="0688F8EE">
      <w:start w:val="1"/>
      <w:numFmt w:val="bullet"/>
      <w:lvlText w:val=""/>
      <w:lvlJc w:val="left"/>
      <w:pPr>
        <w:ind w:left="4320" w:hanging="360"/>
      </w:pPr>
      <w:rPr>
        <w:rFonts w:ascii="Wingdings" w:hAnsi="Wingdings" w:hint="default"/>
      </w:rPr>
    </w:lvl>
    <w:lvl w:ilvl="6" w:tplc="5A68B08E">
      <w:start w:val="1"/>
      <w:numFmt w:val="bullet"/>
      <w:lvlText w:val=""/>
      <w:lvlJc w:val="left"/>
      <w:pPr>
        <w:ind w:left="5040" w:hanging="360"/>
      </w:pPr>
      <w:rPr>
        <w:rFonts w:ascii="Symbol" w:hAnsi="Symbol" w:hint="default"/>
      </w:rPr>
    </w:lvl>
    <w:lvl w:ilvl="7" w:tplc="E656FB32">
      <w:start w:val="1"/>
      <w:numFmt w:val="bullet"/>
      <w:lvlText w:val="o"/>
      <w:lvlJc w:val="left"/>
      <w:pPr>
        <w:ind w:left="5760" w:hanging="360"/>
      </w:pPr>
      <w:rPr>
        <w:rFonts w:ascii="Courier New" w:hAnsi="Courier New" w:hint="default"/>
      </w:rPr>
    </w:lvl>
    <w:lvl w:ilvl="8" w:tplc="6DCCB896">
      <w:start w:val="1"/>
      <w:numFmt w:val="bullet"/>
      <w:lvlText w:val=""/>
      <w:lvlJc w:val="left"/>
      <w:pPr>
        <w:ind w:left="6480" w:hanging="360"/>
      </w:pPr>
      <w:rPr>
        <w:rFonts w:ascii="Wingdings" w:hAnsi="Wingdings" w:hint="default"/>
      </w:rPr>
    </w:lvl>
  </w:abstractNum>
  <w:abstractNum w:abstractNumId="6" w15:restartNumberingAfterBreak="0">
    <w:nsid w:val="20192910"/>
    <w:multiLevelType w:val="multilevel"/>
    <w:tmpl w:val="237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04B4F"/>
    <w:multiLevelType w:val="hybridMultilevel"/>
    <w:tmpl w:val="84F2C2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56410D"/>
    <w:multiLevelType w:val="hybridMultilevel"/>
    <w:tmpl w:val="ABBC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C7ECD"/>
    <w:multiLevelType w:val="hybridMultilevel"/>
    <w:tmpl w:val="B3C4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F0607"/>
    <w:multiLevelType w:val="hybridMultilevel"/>
    <w:tmpl w:val="638C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529BE"/>
    <w:multiLevelType w:val="hybridMultilevel"/>
    <w:tmpl w:val="2982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17AC0"/>
    <w:multiLevelType w:val="multilevel"/>
    <w:tmpl w:val="CB0A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05BC2"/>
    <w:multiLevelType w:val="hybridMultilevel"/>
    <w:tmpl w:val="BD46C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D527D"/>
    <w:multiLevelType w:val="hybridMultilevel"/>
    <w:tmpl w:val="9FF4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E706C"/>
    <w:multiLevelType w:val="hybridMultilevel"/>
    <w:tmpl w:val="15A0FF30"/>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447CE2"/>
    <w:multiLevelType w:val="hybridMultilevel"/>
    <w:tmpl w:val="83BC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5546B"/>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827FBE"/>
    <w:multiLevelType w:val="hybridMultilevel"/>
    <w:tmpl w:val="ADE49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23290A"/>
    <w:multiLevelType w:val="hybridMultilevel"/>
    <w:tmpl w:val="7CD8E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DF7DF7"/>
    <w:multiLevelType w:val="hybridMultilevel"/>
    <w:tmpl w:val="848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1582F"/>
    <w:multiLevelType w:val="hybridMultilevel"/>
    <w:tmpl w:val="50F66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423112">
    <w:abstractNumId w:val="5"/>
  </w:num>
  <w:num w:numId="2" w16cid:durableId="830413635">
    <w:abstractNumId w:val="6"/>
  </w:num>
  <w:num w:numId="3" w16cid:durableId="2122214587">
    <w:abstractNumId w:val="3"/>
  </w:num>
  <w:num w:numId="4" w16cid:durableId="1922638300">
    <w:abstractNumId w:val="11"/>
  </w:num>
  <w:num w:numId="5" w16cid:durableId="1626809453">
    <w:abstractNumId w:val="15"/>
  </w:num>
  <w:num w:numId="6" w16cid:durableId="1799451437">
    <w:abstractNumId w:val="4"/>
  </w:num>
  <w:num w:numId="7" w16cid:durableId="1473669419">
    <w:abstractNumId w:val="17"/>
  </w:num>
  <w:num w:numId="8" w16cid:durableId="1331713811">
    <w:abstractNumId w:val="7"/>
  </w:num>
  <w:num w:numId="9" w16cid:durableId="391733981">
    <w:abstractNumId w:val="20"/>
  </w:num>
  <w:num w:numId="10" w16cid:durableId="1049107932">
    <w:abstractNumId w:val="8"/>
  </w:num>
  <w:num w:numId="11" w16cid:durableId="1233348604">
    <w:abstractNumId w:val="1"/>
  </w:num>
  <w:num w:numId="12" w16cid:durableId="1627855974">
    <w:abstractNumId w:val="21"/>
  </w:num>
  <w:num w:numId="13" w16cid:durableId="1870755745">
    <w:abstractNumId w:val="10"/>
  </w:num>
  <w:num w:numId="14" w16cid:durableId="802700406">
    <w:abstractNumId w:val="13"/>
  </w:num>
  <w:num w:numId="15" w16cid:durableId="496578984">
    <w:abstractNumId w:val="19"/>
  </w:num>
  <w:num w:numId="16" w16cid:durableId="499271609">
    <w:abstractNumId w:val="18"/>
  </w:num>
  <w:num w:numId="17" w16cid:durableId="918370484">
    <w:abstractNumId w:val="0"/>
  </w:num>
  <w:num w:numId="18" w16cid:durableId="1558400021">
    <w:abstractNumId w:val="2"/>
  </w:num>
  <w:num w:numId="19" w16cid:durableId="1255238234">
    <w:abstractNumId w:val="16"/>
  </w:num>
  <w:num w:numId="20" w16cid:durableId="1851405666">
    <w:abstractNumId w:val="9"/>
  </w:num>
  <w:num w:numId="21" w16cid:durableId="1931158258">
    <w:abstractNumId w:val="14"/>
  </w:num>
  <w:num w:numId="22" w16cid:durableId="289216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8F"/>
    <w:rsid w:val="000A520F"/>
    <w:rsid w:val="000B26CC"/>
    <w:rsid w:val="000C0409"/>
    <w:rsid w:val="000F0A8F"/>
    <w:rsid w:val="00152316"/>
    <w:rsid w:val="00185D20"/>
    <w:rsid w:val="001A6D82"/>
    <w:rsid w:val="002044B6"/>
    <w:rsid w:val="00264C0E"/>
    <w:rsid w:val="00270BA6"/>
    <w:rsid w:val="00277E85"/>
    <w:rsid w:val="00357D8F"/>
    <w:rsid w:val="00400399"/>
    <w:rsid w:val="004669F6"/>
    <w:rsid w:val="0048709B"/>
    <w:rsid w:val="004C2D6B"/>
    <w:rsid w:val="004D508B"/>
    <w:rsid w:val="00514CD4"/>
    <w:rsid w:val="005A23CA"/>
    <w:rsid w:val="005F493B"/>
    <w:rsid w:val="0061206B"/>
    <w:rsid w:val="007379CB"/>
    <w:rsid w:val="0077464D"/>
    <w:rsid w:val="00785405"/>
    <w:rsid w:val="007F0236"/>
    <w:rsid w:val="0083184E"/>
    <w:rsid w:val="0088541E"/>
    <w:rsid w:val="00895DCA"/>
    <w:rsid w:val="008A12EA"/>
    <w:rsid w:val="008C1F5F"/>
    <w:rsid w:val="008D457F"/>
    <w:rsid w:val="008E3317"/>
    <w:rsid w:val="00925F5A"/>
    <w:rsid w:val="0098469A"/>
    <w:rsid w:val="00A72132"/>
    <w:rsid w:val="00B415A4"/>
    <w:rsid w:val="00C816F2"/>
    <w:rsid w:val="00C87804"/>
    <w:rsid w:val="00C9186D"/>
    <w:rsid w:val="00CA305F"/>
    <w:rsid w:val="00CA5C16"/>
    <w:rsid w:val="00D31D4F"/>
    <w:rsid w:val="00E20B22"/>
    <w:rsid w:val="00E8454F"/>
    <w:rsid w:val="00EC1219"/>
    <w:rsid w:val="00F3699D"/>
    <w:rsid w:val="00F36F0B"/>
    <w:rsid w:val="00F70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5BC3F2"/>
  <w15:chartTrackingRefBased/>
  <w15:docId w15:val="{66B78BEE-E3F0-F94F-87ED-EEB3E7B9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D8F"/>
    <w:rPr>
      <w:rFonts w:eastAsiaTheme="majorEastAsia" w:cstheme="majorBidi"/>
      <w:color w:val="272727" w:themeColor="text1" w:themeTint="D8"/>
    </w:rPr>
  </w:style>
  <w:style w:type="paragraph" w:styleId="Title">
    <w:name w:val="Title"/>
    <w:basedOn w:val="Normal"/>
    <w:next w:val="Normal"/>
    <w:link w:val="TitleChar"/>
    <w:uiPriority w:val="10"/>
    <w:qFormat/>
    <w:rsid w:val="00357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D8F"/>
    <w:pPr>
      <w:spacing w:before="160"/>
      <w:jc w:val="center"/>
    </w:pPr>
    <w:rPr>
      <w:i/>
      <w:iCs/>
      <w:color w:val="404040" w:themeColor="text1" w:themeTint="BF"/>
    </w:rPr>
  </w:style>
  <w:style w:type="character" w:customStyle="1" w:styleId="QuoteChar">
    <w:name w:val="Quote Char"/>
    <w:basedOn w:val="DefaultParagraphFont"/>
    <w:link w:val="Quote"/>
    <w:uiPriority w:val="29"/>
    <w:rsid w:val="00357D8F"/>
    <w:rPr>
      <w:i/>
      <w:iCs/>
      <w:color w:val="404040" w:themeColor="text1" w:themeTint="BF"/>
    </w:rPr>
  </w:style>
  <w:style w:type="paragraph" w:styleId="ListParagraph">
    <w:name w:val="List Paragraph"/>
    <w:basedOn w:val="Normal"/>
    <w:uiPriority w:val="34"/>
    <w:qFormat/>
    <w:rsid w:val="00357D8F"/>
    <w:pPr>
      <w:ind w:left="720"/>
      <w:contextualSpacing/>
    </w:pPr>
  </w:style>
  <w:style w:type="character" w:styleId="IntenseEmphasis">
    <w:name w:val="Intense Emphasis"/>
    <w:basedOn w:val="DefaultParagraphFont"/>
    <w:uiPriority w:val="21"/>
    <w:qFormat/>
    <w:rsid w:val="00357D8F"/>
    <w:rPr>
      <w:i/>
      <w:iCs/>
      <w:color w:val="0F4761" w:themeColor="accent1" w:themeShade="BF"/>
    </w:rPr>
  </w:style>
  <w:style w:type="paragraph" w:styleId="IntenseQuote">
    <w:name w:val="Intense Quote"/>
    <w:basedOn w:val="Normal"/>
    <w:next w:val="Normal"/>
    <w:link w:val="IntenseQuoteChar"/>
    <w:uiPriority w:val="30"/>
    <w:qFormat/>
    <w:rsid w:val="00357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D8F"/>
    <w:rPr>
      <w:i/>
      <w:iCs/>
      <w:color w:val="0F4761" w:themeColor="accent1" w:themeShade="BF"/>
    </w:rPr>
  </w:style>
  <w:style w:type="character" w:styleId="IntenseReference">
    <w:name w:val="Intense Reference"/>
    <w:basedOn w:val="DefaultParagraphFont"/>
    <w:uiPriority w:val="32"/>
    <w:qFormat/>
    <w:rsid w:val="00357D8F"/>
    <w:rPr>
      <w:b/>
      <w:bCs/>
      <w:smallCaps/>
      <w:color w:val="0F4761" w:themeColor="accent1" w:themeShade="BF"/>
      <w:spacing w:val="5"/>
    </w:rPr>
  </w:style>
  <w:style w:type="table" w:styleId="TableGrid">
    <w:name w:val="Table Grid"/>
    <w:basedOn w:val="TableNormal"/>
    <w:uiPriority w:val="39"/>
    <w:rsid w:val="0051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CD4"/>
    <w:rPr>
      <w:color w:val="467886" w:themeColor="hyperlink"/>
      <w:u w:val="single"/>
    </w:rPr>
  </w:style>
  <w:style w:type="paragraph" w:customStyle="1" w:styleId="p1">
    <w:name w:val="p1"/>
    <w:basedOn w:val="Normal"/>
    <w:rsid w:val="0061206B"/>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61206B"/>
    <w:rPr>
      <w:rFonts w:ascii="Helvetica" w:hAnsi="Helvetica" w:hint="default"/>
      <w:b w:val="0"/>
      <w:bCs w:val="0"/>
      <w:i w:val="0"/>
      <w:iCs w:val="0"/>
      <w:sz w:val="18"/>
      <w:szCs w:val="18"/>
    </w:rPr>
  </w:style>
  <w:style w:type="paragraph" w:customStyle="1" w:styleId="paragraph">
    <w:name w:val="paragraph"/>
    <w:basedOn w:val="Normal"/>
    <w:rsid w:val="00C878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7804"/>
  </w:style>
  <w:style w:type="character" w:customStyle="1" w:styleId="eop">
    <w:name w:val="eop"/>
    <w:basedOn w:val="DefaultParagraphFont"/>
    <w:rsid w:val="00C87804"/>
  </w:style>
  <w:style w:type="character" w:styleId="UnresolvedMention">
    <w:name w:val="Unresolved Mention"/>
    <w:basedOn w:val="DefaultParagraphFont"/>
    <w:uiPriority w:val="99"/>
    <w:semiHidden/>
    <w:unhideWhenUsed/>
    <w:rsid w:val="000C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7154">
      <w:bodyDiv w:val="1"/>
      <w:marLeft w:val="0"/>
      <w:marRight w:val="0"/>
      <w:marTop w:val="0"/>
      <w:marBottom w:val="0"/>
      <w:divBdr>
        <w:top w:val="none" w:sz="0" w:space="0" w:color="auto"/>
        <w:left w:val="none" w:sz="0" w:space="0" w:color="auto"/>
        <w:bottom w:val="none" w:sz="0" w:space="0" w:color="auto"/>
        <w:right w:val="none" w:sz="0" w:space="0" w:color="auto"/>
      </w:divBdr>
    </w:div>
    <w:div w:id="913931775">
      <w:bodyDiv w:val="1"/>
      <w:marLeft w:val="0"/>
      <w:marRight w:val="0"/>
      <w:marTop w:val="0"/>
      <w:marBottom w:val="0"/>
      <w:divBdr>
        <w:top w:val="none" w:sz="0" w:space="0" w:color="auto"/>
        <w:left w:val="none" w:sz="0" w:space="0" w:color="auto"/>
        <w:bottom w:val="none" w:sz="0" w:space="0" w:color="auto"/>
        <w:right w:val="none" w:sz="0" w:space="0" w:color="auto"/>
      </w:divBdr>
    </w:div>
    <w:div w:id="1352222962">
      <w:bodyDiv w:val="1"/>
      <w:marLeft w:val="0"/>
      <w:marRight w:val="0"/>
      <w:marTop w:val="0"/>
      <w:marBottom w:val="0"/>
      <w:divBdr>
        <w:top w:val="none" w:sz="0" w:space="0" w:color="auto"/>
        <w:left w:val="none" w:sz="0" w:space="0" w:color="auto"/>
        <w:bottom w:val="none" w:sz="0" w:space="0" w:color="auto"/>
        <w:right w:val="none" w:sz="0" w:space="0" w:color="auto"/>
      </w:divBdr>
    </w:div>
    <w:div w:id="21465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LiverpoolFA.com" TargetMode="External"/><Relationship Id="rId3" Type="http://schemas.openxmlformats.org/officeDocument/2006/relationships/settings" Target="settings.xml"/><Relationship Id="rId7" Type="http://schemas.openxmlformats.org/officeDocument/2006/relationships/hyperlink" Target="mailto:Safeguarding@thenationalleagu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lfare@warringtonrylandsfc.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Help@nspcc.org.uk" TargetMode="External"/><Relationship Id="rId4" Type="http://schemas.openxmlformats.org/officeDocument/2006/relationships/webSettings" Target="webSettings.xml"/><Relationship Id="rId9" Type="http://schemas.openxmlformats.org/officeDocument/2006/relationships/hyperlink" Target="mailto:Safeguarding@th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Martin</dc:creator>
  <cp:keywords/>
  <dc:description/>
  <cp:lastModifiedBy>Andy Martin</cp:lastModifiedBy>
  <cp:revision>8</cp:revision>
  <dcterms:created xsi:type="dcterms:W3CDTF">2024-03-11T12:28:00Z</dcterms:created>
  <dcterms:modified xsi:type="dcterms:W3CDTF">2024-03-11T12:32:00Z</dcterms:modified>
</cp:coreProperties>
</file>